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EBFC2" w14:textId="77777777" w:rsidR="006476AA" w:rsidRPr="00CF246D" w:rsidRDefault="006476AA" w:rsidP="006476AA">
      <w:pPr>
        <w:spacing w:line="360" w:lineRule="auto"/>
        <w:jc w:val="center"/>
        <w:rPr>
          <w:rFonts w:ascii="方正小标宋简体" w:eastAsia="方正小标宋简体" w:hAnsi="Times New Roman" w:cs="Times New Roman"/>
          <w:b/>
          <w:color w:val="000000" w:themeColor="text1"/>
          <w:kern w:val="0"/>
          <w:sz w:val="36"/>
          <w:szCs w:val="36"/>
        </w:rPr>
      </w:pPr>
      <w:r w:rsidRPr="00CF246D">
        <w:rPr>
          <w:rFonts w:ascii="方正小标宋简体" w:eastAsia="方正小标宋简体" w:hAnsi="Times New Roman" w:cs="Times New Roman" w:hint="eastAsia"/>
          <w:b/>
          <w:color w:val="000000" w:themeColor="text1"/>
          <w:kern w:val="0"/>
          <w:sz w:val="36"/>
          <w:szCs w:val="36"/>
        </w:rPr>
        <w:t>安徽信息工程学院</w:t>
      </w:r>
      <w:r>
        <w:rPr>
          <w:rFonts w:ascii="方正小标宋简体" w:eastAsia="方正小标宋简体" w:hAnsi="Times New Roman" w:cs="Times New Roman" w:hint="eastAsia"/>
          <w:b/>
          <w:color w:val="000000" w:themeColor="text1"/>
          <w:kern w:val="0"/>
          <w:sz w:val="36"/>
          <w:szCs w:val="36"/>
        </w:rPr>
        <w:t>人才引进</w:t>
      </w:r>
      <w:r w:rsidRPr="00CF246D">
        <w:rPr>
          <w:rFonts w:ascii="方正小标宋简体" w:eastAsia="方正小标宋简体" w:hAnsi="Times New Roman" w:cs="Times New Roman" w:hint="eastAsia"/>
          <w:b/>
          <w:color w:val="000000" w:themeColor="text1"/>
          <w:kern w:val="0"/>
          <w:sz w:val="36"/>
          <w:szCs w:val="36"/>
        </w:rPr>
        <w:t>简章</w:t>
      </w:r>
    </w:p>
    <w:p w14:paraId="052F334C" w14:textId="77777777" w:rsidR="006476AA" w:rsidRDefault="006476AA" w:rsidP="006476AA">
      <w:pPr>
        <w:pStyle w:val="a3"/>
        <w:widowControl w:val="0"/>
        <w:adjustRightInd w:val="0"/>
        <w:snapToGrid w:val="0"/>
        <w:contextualSpacing/>
        <w:rPr>
          <w:rFonts w:ascii="黑体" w:eastAsia="黑体" w:hAnsi="黑体" w:cs="Times New Roman"/>
          <w:color w:val="000000" w:themeColor="text1"/>
          <w:sz w:val="30"/>
          <w:szCs w:val="30"/>
        </w:rPr>
      </w:pPr>
      <w:r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招聘专业及方向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1134"/>
        <w:gridCol w:w="4394"/>
        <w:gridCol w:w="1701"/>
      </w:tblGrid>
      <w:tr w:rsidR="006476AA" w:rsidRPr="003A6CFC" w14:paraId="003A977D" w14:textId="77777777" w:rsidTr="007F5E3C">
        <w:trPr>
          <w:trHeight w:val="672"/>
          <w:jc w:val="center"/>
        </w:trPr>
        <w:tc>
          <w:tcPr>
            <w:tcW w:w="1271" w:type="dxa"/>
            <w:vAlign w:val="center"/>
          </w:tcPr>
          <w:p w14:paraId="7ECF9876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276" w:type="dxa"/>
            <w:vAlign w:val="center"/>
          </w:tcPr>
          <w:p w14:paraId="7D18ED5C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 w14:paraId="4056E46C" w14:textId="77777777" w:rsidR="006476AA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4394" w:type="dxa"/>
            <w:vAlign w:val="center"/>
          </w:tcPr>
          <w:p w14:paraId="6085E2C4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学科背景</w:t>
            </w:r>
          </w:p>
        </w:tc>
        <w:tc>
          <w:tcPr>
            <w:tcW w:w="1701" w:type="dxa"/>
            <w:vAlign w:val="center"/>
          </w:tcPr>
          <w:p w14:paraId="0B5969C0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6476AA" w:rsidRPr="003A6CFC" w14:paraId="4C9C9B48" w14:textId="77777777" w:rsidTr="007F5E3C">
        <w:trPr>
          <w:trHeight w:val="795"/>
          <w:jc w:val="center"/>
        </w:trPr>
        <w:tc>
          <w:tcPr>
            <w:tcW w:w="1271" w:type="dxa"/>
            <w:vMerge w:val="restart"/>
            <w:vAlign w:val="center"/>
            <w:hideMark/>
          </w:tcPr>
          <w:p w14:paraId="62D23461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微软雅黑" w:cs="宋体"/>
                <w:color w:val="888888"/>
                <w:kern w:val="0"/>
                <w:sz w:val="24"/>
                <w:szCs w:val="24"/>
              </w:rPr>
            </w:pPr>
            <w:r w:rsidRPr="003A6CF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电气与电子工程学院</w:t>
            </w:r>
          </w:p>
        </w:tc>
        <w:tc>
          <w:tcPr>
            <w:tcW w:w="1276" w:type="dxa"/>
            <w:vAlign w:val="center"/>
            <w:hideMark/>
          </w:tcPr>
          <w:p w14:paraId="35306041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微软雅黑" w:cs="宋体"/>
                <w:color w:val="888888"/>
                <w:kern w:val="0"/>
                <w:sz w:val="24"/>
                <w:szCs w:val="24"/>
              </w:rPr>
            </w:pPr>
            <w:r w:rsidRPr="003A6CF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134" w:type="dxa"/>
            <w:vAlign w:val="center"/>
          </w:tcPr>
          <w:p w14:paraId="1BE97EDF" w14:textId="77777777" w:rsidR="006476AA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硕士/</w:t>
            </w:r>
          </w:p>
          <w:p w14:paraId="67B50202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4394" w:type="dxa"/>
            <w:vAlign w:val="center"/>
            <w:hideMark/>
          </w:tcPr>
          <w:p w14:paraId="261AEE21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微软雅黑" w:cs="宋体"/>
                <w:color w:val="888888"/>
                <w:kern w:val="0"/>
                <w:sz w:val="24"/>
                <w:szCs w:val="24"/>
              </w:rPr>
            </w:pPr>
            <w:r w:rsidRPr="003A6CF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控制理论、运动控制、检测技术与自动装置、智能控制、机器人技术等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722E34F0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1、本硕专业一致或相近。</w:t>
            </w:r>
          </w:p>
          <w:p w14:paraId="71B1C9EE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微软雅黑" w:cs="宋体"/>
                <w:color w:val="888888"/>
                <w:kern w:val="0"/>
                <w:sz w:val="12"/>
                <w:szCs w:val="1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2、有</w:t>
            </w:r>
            <w:r w:rsidRPr="003A6CF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参加各类学科竞赛并获奖者优先。</w:t>
            </w:r>
          </w:p>
        </w:tc>
      </w:tr>
      <w:tr w:rsidR="006476AA" w:rsidRPr="003A6CFC" w14:paraId="466D116C" w14:textId="77777777" w:rsidTr="007F5E3C">
        <w:trPr>
          <w:trHeight w:val="834"/>
          <w:jc w:val="center"/>
        </w:trPr>
        <w:tc>
          <w:tcPr>
            <w:tcW w:w="1271" w:type="dxa"/>
            <w:vMerge/>
            <w:vAlign w:val="center"/>
            <w:hideMark/>
          </w:tcPr>
          <w:p w14:paraId="2EFE01AF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微软雅黑" w:cs="宋体"/>
                <w:color w:val="88888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619358F5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微软雅黑" w:cs="宋体"/>
                <w:color w:val="888888"/>
                <w:kern w:val="0"/>
                <w:sz w:val="24"/>
                <w:szCs w:val="24"/>
              </w:rPr>
            </w:pPr>
            <w:r w:rsidRPr="003A6CF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134" w:type="dxa"/>
            <w:vAlign w:val="center"/>
          </w:tcPr>
          <w:p w14:paraId="6CC8ACA8" w14:textId="77777777" w:rsidR="006476AA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硕士/</w:t>
            </w:r>
          </w:p>
          <w:p w14:paraId="69949A52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4394" w:type="dxa"/>
            <w:vAlign w:val="center"/>
            <w:hideMark/>
          </w:tcPr>
          <w:p w14:paraId="04F12E35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微软雅黑" w:cs="宋体"/>
                <w:color w:val="888888"/>
                <w:kern w:val="0"/>
                <w:sz w:val="24"/>
                <w:szCs w:val="24"/>
              </w:rPr>
            </w:pPr>
            <w:r w:rsidRPr="003A6CF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电力电子技术、电力系统及自动化、电机电器、新能源与微电网等</w:t>
            </w:r>
          </w:p>
        </w:tc>
        <w:tc>
          <w:tcPr>
            <w:tcW w:w="1701" w:type="dxa"/>
            <w:vMerge/>
            <w:vAlign w:val="center"/>
            <w:hideMark/>
          </w:tcPr>
          <w:p w14:paraId="338668BE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微软雅黑" w:cs="宋体"/>
                <w:color w:val="888888"/>
                <w:kern w:val="0"/>
                <w:sz w:val="12"/>
                <w:szCs w:val="12"/>
              </w:rPr>
            </w:pPr>
          </w:p>
        </w:tc>
      </w:tr>
      <w:tr w:rsidR="006476AA" w:rsidRPr="003A6CFC" w14:paraId="2DF6784D" w14:textId="77777777" w:rsidTr="007F5E3C">
        <w:trPr>
          <w:trHeight w:val="814"/>
          <w:jc w:val="center"/>
        </w:trPr>
        <w:tc>
          <w:tcPr>
            <w:tcW w:w="1271" w:type="dxa"/>
            <w:vMerge/>
            <w:vAlign w:val="center"/>
            <w:hideMark/>
          </w:tcPr>
          <w:p w14:paraId="61423240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微软雅黑" w:cs="宋体"/>
                <w:color w:val="88888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438EAF2B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3A6CF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134" w:type="dxa"/>
            <w:vAlign w:val="center"/>
          </w:tcPr>
          <w:p w14:paraId="53E2F05E" w14:textId="77777777" w:rsidR="006476AA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硕士/</w:t>
            </w:r>
          </w:p>
          <w:p w14:paraId="442C27A1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4394" w:type="dxa"/>
            <w:vAlign w:val="center"/>
            <w:hideMark/>
          </w:tcPr>
          <w:p w14:paraId="6CF93163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3A6CF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嵌入式系统、语音及图像信息处理、</w:t>
            </w:r>
            <w:r w:rsidRPr="003A6CFC">
              <w:rPr>
                <w:rFonts w:ascii="仿宋_GB2312" w:eastAsia="仿宋_GB2312" w:hAnsi="Arial" w:cs="Arial" w:hint="eastAsia"/>
                <w:color w:val="333333"/>
                <w:sz w:val="24"/>
                <w:szCs w:val="24"/>
                <w:shd w:val="clear" w:color="auto" w:fill="FFFFFF"/>
              </w:rPr>
              <w:t>电子仪器仪表等</w:t>
            </w:r>
          </w:p>
        </w:tc>
        <w:tc>
          <w:tcPr>
            <w:tcW w:w="1701" w:type="dxa"/>
            <w:vMerge/>
            <w:vAlign w:val="center"/>
            <w:hideMark/>
          </w:tcPr>
          <w:p w14:paraId="2EE8A45E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微软雅黑" w:cs="宋体"/>
                <w:color w:val="888888"/>
                <w:kern w:val="0"/>
                <w:sz w:val="12"/>
                <w:szCs w:val="12"/>
              </w:rPr>
            </w:pPr>
          </w:p>
        </w:tc>
      </w:tr>
      <w:tr w:rsidR="006476AA" w:rsidRPr="003A6CFC" w14:paraId="661D350C" w14:textId="77777777" w:rsidTr="007F5E3C">
        <w:trPr>
          <w:trHeight w:val="840"/>
          <w:jc w:val="center"/>
        </w:trPr>
        <w:tc>
          <w:tcPr>
            <w:tcW w:w="1271" w:type="dxa"/>
            <w:vMerge/>
            <w:vAlign w:val="center"/>
            <w:hideMark/>
          </w:tcPr>
          <w:p w14:paraId="6371E6C1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微软雅黑" w:cs="宋体"/>
                <w:color w:val="88888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23AE7094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3A6CF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134" w:type="dxa"/>
            <w:vAlign w:val="center"/>
          </w:tcPr>
          <w:p w14:paraId="762197E8" w14:textId="77777777" w:rsidR="006476AA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硕士/</w:t>
            </w:r>
          </w:p>
          <w:p w14:paraId="01CD9DB0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4394" w:type="dxa"/>
            <w:vAlign w:val="center"/>
            <w:hideMark/>
          </w:tcPr>
          <w:p w14:paraId="48272CE6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3A6CFC">
              <w:rPr>
                <w:rFonts w:ascii="仿宋_GB2312" w:eastAsia="仿宋_GB2312" w:hAnsi="Arial" w:cs="Arial" w:hint="eastAsia"/>
                <w:color w:val="333333"/>
                <w:sz w:val="24"/>
                <w:szCs w:val="24"/>
                <w:shd w:val="clear" w:color="auto" w:fill="FFFFFF"/>
              </w:rPr>
              <w:t>通信理论与通信系统、</w:t>
            </w:r>
            <w:r w:rsidRPr="003A6CF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物联网、</w:t>
            </w:r>
            <w:r w:rsidRPr="003A6CFC">
              <w:rPr>
                <w:rFonts w:ascii="仿宋_GB2312" w:eastAsia="仿宋_GB2312" w:hAnsi="Arial" w:cs="Arial" w:hint="eastAsia"/>
                <w:color w:val="333333"/>
                <w:sz w:val="24"/>
                <w:szCs w:val="24"/>
                <w:shd w:val="clear" w:color="auto" w:fill="FFFFFF"/>
              </w:rPr>
              <w:t>光纤通信、移动通信、卫星通信等。</w:t>
            </w:r>
          </w:p>
        </w:tc>
        <w:tc>
          <w:tcPr>
            <w:tcW w:w="1701" w:type="dxa"/>
            <w:vMerge/>
            <w:vAlign w:val="center"/>
            <w:hideMark/>
          </w:tcPr>
          <w:p w14:paraId="21F243BC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微软雅黑" w:cs="宋体"/>
                <w:color w:val="888888"/>
                <w:kern w:val="0"/>
                <w:sz w:val="12"/>
                <w:szCs w:val="12"/>
              </w:rPr>
            </w:pPr>
          </w:p>
        </w:tc>
      </w:tr>
      <w:tr w:rsidR="006476AA" w:rsidRPr="003A6CFC" w14:paraId="0F650B7E" w14:textId="77777777" w:rsidTr="007F5E3C">
        <w:trPr>
          <w:trHeight w:val="840"/>
          <w:jc w:val="center"/>
        </w:trPr>
        <w:tc>
          <w:tcPr>
            <w:tcW w:w="1271" w:type="dxa"/>
            <w:vMerge w:val="restart"/>
            <w:vAlign w:val="center"/>
          </w:tcPr>
          <w:p w14:paraId="0988FE94" w14:textId="77777777" w:rsidR="006476AA" w:rsidRPr="00C9379C" w:rsidRDefault="006476AA" w:rsidP="007F5E3C">
            <w:pPr>
              <w:widowControl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C9379C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4"/>
              </w:rPr>
              <w:t>计算机与软件工程学院</w:t>
            </w:r>
          </w:p>
        </w:tc>
        <w:tc>
          <w:tcPr>
            <w:tcW w:w="1276" w:type="dxa"/>
            <w:vAlign w:val="center"/>
          </w:tcPr>
          <w:p w14:paraId="679B38D9" w14:textId="77777777" w:rsidR="006476AA" w:rsidRPr="00C9379C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9379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14:paraId="48E0C8CE" w14:textId="77777777" w:rsidR="006476AA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硕士/</w:t>
            </w:r>
          </w:p>
          <w:p w14:paraId="728456DB" w14:textId="77777777" w:rsidR="006476AA" w:rsidRPr="00C9379C" w:rsidRDefault="006476AA" w:rsidP="007F5E3C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4394" w:type="dxa"/>
            <w:vMerge w:val="restart"/>
            <w:vAlign w:val="center"/>
          </w:tcPr>
          <w:p w14:paraId="5A050F76" w14:textId="77777777" w:rsidR="006476AA" w:rsidRPr="00C9379C" w:rsidRDefault="006476AA" w:rsidP="007F5E3C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379C">
              <w:rPr>
                <w:rFonts w:ascii="仿宋_GB2312" w:eastAsia="仿宋_GB2312" w:hAnsi="Arial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数据库原理、面向对象程序设计C++、数据结构与算法、计算机原理、编译原理等</w:t>
            </w:r>
          </w:p>
        </w:tc>
        <w:tc>
          <w:tcPr>
            <w:tcW w:w="1701" w:type="dxa"/>
            <w:vMerge w:val="restart"/>
            <w:vAlign w:val="center"/>
          </w:tcPr>
          <w:p w14:paraId="0F2EFE1B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1、本硕专业一致或相近。</w:t>
            </w:r>
          </w:p>
          <w:p w14:paraId="18D71C4A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微软雅黑" w:cs="宋体"/>
                <w:color w:val="888888"/>
                <w:kern w:val="0"/>
                <w:sz w:val="12"/>
                <w:szCs w:val="1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2、有</w:t>
            </w:r>
            <w:r w:rsidRPr="003A6CF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参加各类学科竞赛并获奖者优先。</w:t>
            </w:r>
          </w:p>
        </w:tc>
      </w:tr>
      <w:tr w:rsidR="006476AA" w:rsidRPr="003A6CFC" w14:paraId="5E834344" w14:textId="77777777" w:rsidTr="007F5E3C">
        <w:trPr>
          <w:trHeight w:val="840"/>
          <w:jc w:val="center"/>
        </w:trPr>
        <w:tc>
          <w:tcPr>
            <w:tcW w:w="1271" w:type="dxa"/>
            <w:vMerge/>
            <w:vAlign w:val="center"/>
          </w:tcPr>
          <w:p w14:paraId="327694A0" w14:textId="77777777" w:rsidR="006476AA" w:rsidRPr="00C9379C" w:rsidRDefault="006476AA" w:rsidP="007F5E3C">
            <w:pPr>
              <w:widowControl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308C47" w14:textId="77777777" w:rsidR="006476AA" w:rsidRPr="00C9379C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9379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134" w:type="dxa"/>
            <w:vAlign w:val="center"/>
          </w:tcPr>
          <w:p w14:paraId="03824495" w14:textId="77777777" w:rsidR="006476AA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硕士/</w:t>
            </w:r>
          </w:p>
          <w:p w14:paraId="378DB1DD" w14:textId="77777777" w:rsidR="006476AA" w:rsidRPr="00C9379C" w:rsidRDefault="006476AA" w:rsidP="007F5E3C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4394" w:type="dxa"/>
            <w:vMerge/>
            <w:vAlign w:val="center"/>
          </w:tcPr>
          <w:p w14:paraId="51ED4BCB" w14:textId="77777777" w:rsidR="006476AA" w:rsidRPr="00C9379C" w:rsidRDefault="006476AA" w:rsidP="007F5E3C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14:paraId="178182CA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微软雅黑" w:cs="宋体"/>
                <w:color w:val="888888"/>
                <w:kern w:val="0"/>
                <w:sz w:val="12"/>
                <w:szCs w:val="12"/>
              </w:rPr>
            </w:pPr>
          </w:p>
        </w:tc>
      </w:tr>
      <w:tr w:rsidR="006476AA" w:rsidRPr="003A6CFC" w14:paraId="7B1A7BD0" w14:textId="77777777" w:rsidTr="007F5E3C">
        <w:trPr>
          <w:trHeight w:val="840"/>
          <w:jc w:val="center"/>
        </w:trPr>
        <w:tc>
          <w:tcPr>
            <w:tcW w:w="1271" w:type="dxa"/>
            <w:vMerge/>
            <w:vAlign w:val="center"/>
          </w:tcPr>
          <w:p w14:paraId="6CB87745" w14:textId="77777777" w:rsidR="006476AA" w:rsidRPr="00C9379C" w:rsidRDefault="006476AA" w:rsidP="007F5E3C">
            <w:pPr>
              <w:widowControl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C47DA9" w14:textId="77777777" w:rsidR="006476AA" w:rsidRPr="00C9379C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9379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1134" w:type="dxa"/>
            <w:vAlign w:val="center"/>
          </w:tcPr>
          <w:p w14:paraId="3C15B64E" w14:textId="77777777" w:rsidR="006476AA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硕士/</w:t>
            </w:r>
          </w:p>
          <w:p w14:paraId="27FF9632" w14:textId="77777777" w:rsidR="006476AA" w:rsidRPr="00C9379C" w:rsidRDefault="006476AA" w:rsidP="007F5E3C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4394" w:type="dxa"/>
            <w:vMerge/>
            <w:vAlign w:val="center"/>
          </w:tcPr>
          <w:p w14:paraId="1331B710" w14:textId="77777777" w:rsidR="006476AA" w:rsidRPr="00C9379C" w:rsidRDefault="006476AA" w:rsidP="007F5E3C">
            <w:pPr>
              <w:widowControl/>
              <w:jc w:val="center"/>
              <w:rPr>
                <w:rFonts w:ascii="仿宋_GB2312" w:eastAsia="仿宋_GB2312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14:paraId="75488B72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微软雅黑" w:cs="宋体"/>
                <w:color w:val="888888"/>
                <w:kern w:val="0"/>
                <w:sz w:val="12"/>
                <w:szCs w:val="12"/>
              </w:rPr>
            </w:pPr>
          </w:p>
        </w:tc>
      </w:tr>
      <w:tr w:rsidR="006476AA" w:rsidRPr="003A6CFC" w14:paraId="33EC38BC" w14:textId="77777777" w:rsidTr="007F5E3C">
        <w:trPr>
          <w:trHeight w:val="840"/>
          <w:jc w:val="center"/>
        </w:trPr>
        <w:tc>
          <w:tcPr>
            <w:tcW w:w="1271" w:type="dxa"/>
            <w:vAlign w:val="center"/>
          </w:tcPr>
          <w:p w14:paraId="420CCDE1" w14:textId="77777777" w:rsidR="006476AA" w:rsidRPr="00C9379C" w:rsidRDefault="006476AA" w:rsidP="007F5E3C">
            <w:pPr>
              <w:widowControl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4"/>
              </w:rPr>
              <w:t>大数据与人工智能学院</w:t>
            </w:r>
          </w:p>
        </w:tc>
        <w:tc>
          <w:tcPr>
            <w:tcW w:w="1276" w:type="dxa"/>
            <w:vAlign w:val="center"/>
          </w:tcPr>
          <w:p w14:paraId="0042F933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大数据、人工智能</w:t>
            </w:r>
          </w:p>
        </w:tc>
        <w:tc>
          <w:tcPr>
            <w:tcW w:w="1134" w:type="dxa"/>
            <w:vAlign w:val="center"/>
          </w:tcPr>
          <w:p w14:paraId="245EBF71" w14:textId="77777777" w:rsidR="006476AA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硕士/</w:t>
            </w:r>
          </w:p>
          <w:p w14:paraId="61E32871" w14:textId="77777777" w:rsidR="006476AA" w:rsidRPr="00C9379C" w:rsidRDefault="006476AA" w:rsidP="007F5E3C">
            <w:pPr>
              <w:widowControl/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4394" w:type="dxa"/>
            <w:vAlign w:val="center"/>
          </w:tcPr>
          <w:p w14:paraId="62936FD5" w14:textId="77777777" w:rsidR="006476AA" w:rsidRPr="003A6CFC" w:rsidRDefault="006476AA" w:rsidP="007F5E3C">
            <w:pPr>
              <w:widowControl/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9379C">
              <w:rPr>
                <w:rFonts w:ascii="仿宋_GB2312" w:eastAsia="仿宋_GB2312" w:hAnsi="Arial" w:cs="Arial" w:hint="eastAsia"/>
                <w:color w:val="333333"/>
                <w:sz w:val="24"/>
                <w:szCs w:val="24"/>
                <w:shd w:val="clear" w:color="auto" w:fill="FFFFFF"/>
              </w:rPr>
              <w:t>数据管理、系统开发、海量数据分析与挖掘、云计算与大数据平台等</w:t>
            </w:r>
          </w:p>
        </w:tc>
        <w:tc>
          <w:tcPr>
            <w:tcW w:w="1701" w:type="dxa"/>
            <w:vAlign w:val="center"/>
          </w:tcPr>
          <w:p w14:paraId="4D363717" w14:textId="77777777" w:rsidR="006476AA" w:rsidRPr="00C9379C" w:rsidRDefault="006476AA" w:rsidP="007F5E3C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C9379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大数据、人工智能研究方向优先</w:t>
            </w:r>
          </w:p>
        </w:tc>
      </w:tr>
    </w:tbl>
    <w:p w14:paraId="084953CD" w14:textId="77777777" w:rsidR="00AB7C6C" w:rsidRDefault="006B697C"/>
    <w:p w14:paraId="0020883D" w14:textId="77777777" w:rsidR="006476AA" w:rsidRPr="003A6CFC" w:rsidRDefault="006476AA" w:rsidP="006476AA">
      <w:pPr>
        <w:pStyle w:val="a3"/>
        <w:widowControl w:val="0"/>
        <w:adjustRightInd w:val="0"/>
        <w:snapToGrid w:val="0"/>
        <w:spacing w:line="360" w:lineRule="auto"/>
        <w:contextualSpacing/>
        <w:rPr>
          <w:rFonts w:ascii="黑体" w:eastAsia="黑体" w:hAnsi="黑体" w:cs="Times New Roman"/>
          <w:color w:val="000000" w:themeColor="text1"/>
          <w:sz w:val="30"/>
          <w:szCs w:val="30"/>
        </w:rPr>
      </w:pPr>
      <w:r w:rsidRPr="003A6CFC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聘用待遇</w:t>
      </w:r>
    </w:p>
    <w:p w14:paraId="7B173871" w14:textId="77777777" w:rsidR="006476AA" w:rsidRPr="005530B5" w:rsidRDefault="006476AA" w:rsidP="006476AA">
      <w:pPr>
        <w:pStyle w:val="a3"/>
        <w:adjustRightInd w:val="0"/>
        <w:snapToGrid w:val="0"/>
        <w:spacing w:line="360" w:lineRule="auto"/>
        <w:contextualSpacing/>
        <w:rPr>
          <w:rFonts w:ascii="仿宋_GB2312" w:eastAsia="仿宋_GB2312" w:hAnsi="黑体" w:cs="Times New Roman"/>
          <w:color w:val="000000" w:themeColor="text1"/>
          <w:sz w:val="30"/>
          <w:szCs w:val="30"/>
        </w:rPr>
      </w:pPr>
      <w:r w:rsidRPr="005530B5"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 xml:space="preserve">  </w:t>
      </w:r>
      <w:r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 xml:space="preserve"> （一）薪资：</w:t>
      </w:r>
      <w:r w:rsidRPr="005530B5"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薪资结构为基本工资+绩效+课酬费+教科研奖励+各类补贴。</w:t>
      </w:r>
    </w:p>
    <w:p w14:paraId="44DD2E4E" w14:textId="77777777" w:rsidR="006476AA" w:rsidRPr="005530B5" w:rsidRDefault="006476AA" w:rsidP="006476AA">
      <w:pPr>
        <w:pStyle w:val="a3"/>
        <w:adjustRightInd w:val="0"/>
        <w:snapToGrid w:val="0"/>
        <w:spacing w:line="360" w:lineRule="auto"/>
        <w:ind w:firstLineChars="200" w:firstLine="600"/>
        <w:contextualSpacing/>
        <w:rPr>
          <w:rFonts w:ascii="仿宋_GB2312" w:eastAsia="仿宋_GB2312" w:hAnsi="黑体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1、硕士年度收入8</w:t>
      </w:r>
      <w:r>
        <w:rPr>
          <w:rFonts w:ascii="仿宋_GB2312" w:eastAsia="仿宋_GB2312" w:hAnsi="黑体" w:cs="Times New Roman"/>
          <w:color w:val="000000" w:themeColor="text1"/>
          <w:sz w:val="30"/>
          <w:szCs w:val="30"/>
        </w:rPr>
        <w:t>-10</w:t>
      </w:r>
      <w:r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万，博士年度收入1</w:t>
      </w:r>
      <w:r>
        <w:rPr>
          <w:rFonts w:ascii="仿宋_GB2312" w:eastAsia="仿宋_GB2312" w:hAnsi="黑体" w:cs="Times New Roman"/>
          <w:color w:val="000000" w:themeColor="text1"/>
          <w:sz w:val="30"/>
          <w:szCs w:val="30"/>
        </w:rPr>
        <w:t>2</w:t>
      </w:r>
      <w:r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-20万。</w:t>
      </w:r>
    </w:p>
    <w:p w14:paraId="744633BC" w14:textId="77777777" w:rsidR="006476AA" w:rsidRDefault="006476AA" w:rsidP="006476AA">
      <w:pPr>
        <w:pStyle w:val="a3"/>
        <w:adjustRightInd w:val="0"/>
        <w:snapToGrid w:val="0"/>
        <w:spacing w:line="360" w:lineRule="auto"/>
        <w:ind w:firstLineChars="200" w:firstLine="600"/>
        <w:contextualSpacing/>
        <w:rPr>
          <w:rFonts w:ascii="仿宋_GB2312" w:eastAsia="仿宋_GB2312" w:hAnsi="黑体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黑体" w:cs="Times New Roman"/>
          <w:color w:val="000000" w:themeColor="text1"/>
          <w:sz w:val="30"/>
          <w:szCs w:val="30"/>
        </w:rPr>
        <w:t>2</w:t>
      </w:r>
      <w:r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、超课时费及教科研奖励另行支付。</w:t>
      </w:r>
    </w:p>
    <w:p w14:paraId="443BA57D" w14:textId="77777777" w:rsidR="006476AA" w:rsidRPr="00DD7744" w:rsidRDefault="006476AA" w:rsidP="006476AA">
      <w:pPr>
        <w:pStyle w:val="a3"/>
        <w:adjustRightInd w:val="0"/>
        <w:snapToGrid w:val="0"/>
        <w:spacing w:line="360" w:lineRule="auto"/>
        <w:ind w:firstLineChars="200" w:firstLine="600"/>
        <w:contextualSpacing/>
        <w:rPr>
          <w:rFonts w:ascii="仿宋_GB2312" w:eastAsia="仿宋_GB2312" w:hAnsi="黑体" w:cs="Times New Roman"/>
          <w:b/>
          <w:color w:val="000000" w:themeColor="text1"/>
          <w:sz w:val="30"/>
          <w:szCs w:val="30"/>
          <w:u w:val="single"/>
        </w:rPr>
      </w:pPr>
      <w:r>
        <w:rPr>
          <w:rFonts w:ascii="仿宋_GB2312" w:eastAsia="仿宋_GB2312" w:hAnsi="黑体" w:cs="Times New Roman"/>
          <w:b/>
          <w:color w:val="000000" w:themeColor="text1"/>
          <w:sz w:val="30"/>
          <w:szCs w:val="30"/>
          <w:u w:val="single"/>
        </w:rPr>
        <w:lastRenderedPageBreak/>
        <w:t>3</w:t>
      </w:r>
      <w:r>
        <w:rPr>
          <w:rFonts w:ascii="仿宋_GB2312" w:eastAsia="仿宋_GB2312" w:hAnsi="黑体" w:cs="Times New Roman" w:hint="eastAsia"/>
          <w:b/>
          <w:color w:val="000000" w:themeColor="text1"/>
          <w:sz w:val="30"/>
          <w:szCs w:val="30"/>
          <w:u w:val="single"/>
        </w:rPr>
        <w:t>、特殊人</w:t>
      </w:r>
      <w:r>
        <w:rPr>
          <w:rFonts w:ascii="仿宋_GB2312" w:eastAsia="仿宋_GB2312" w:hAnsi="黑体" w:cs="Times New Roman"/>
          <w:b/>
          <w:color w:val="000000" w:themeColor="text1"/>
          <w:sz w:val="30"/>
          <w:szCs w:val="30"/>
          <w:u w:val="single"/>
        </w:rPr>
        <w:t>才</w:t>
      </w:r>
      <w:r>
        <w:rPr>
          <w:rFonts w:ascii="仿宋_GB2312" w:eastAsia="仿宋_GB2312" w:hAnsi="黑体" w:cs="Times New Roman" w:hint="eastAsia"/>
          <w:b/>
          <w:color w:val="000000" w:themeColor="text1"/>
          <w:sz w:val="30"/>
          <w:szCs w:val="30"/>
          <w:u w:val="single"/>
        </w:rPr>
        <w:t>引进</w:t>
      </w:r>
      <w:r w:rsidRPr="00DD7744">
        <w:rPr>
          <w:rFonts w:ascii="仿宋_GB2312" w:eastAsia="仿宋_GB2312" w:hAnsi="黑体" w:cs="Times New Roman" w:hint="eastAsia"/>
          <w:b/>
          <w:color w:val="000000" w:themeColor="text1"/>
          <w:sz w:val="30"/>
          <w:szCs w:val="30"/>
          <w:u w:val="single"/>
        </w:rPr>
        <w:t>，薪酬待遇一事一议。</w:t>
      </w:r>
    </w:p>
    <w:p w14:paraId="3F487F5B" w14:textId="77777777" w:rsidR="006476AA" w:rsidRPr="005530B5" w:rsidRDefault="006476AA" w:rsidP="006476AA">
      <w:pPr>
        <w:pStyle w:val="a3"/>
        <w:adjustRightInd w:val="0"/>
        <w:snapToGrid w:val="0"/>
        <w:spacing w:line="360" w:lineRule="auto"/>
        <w:contextualSpacing/>
        <w:rPr>
          <w:rFonts w:ascii="仿宋_GB2312" w:eastAsia="仿宋_GB2312" w:hAnsi="黑体" w:cs="Times New Roman"/>
          <w:color w:val="000000" w:themeColor="text1"/>
          <w:sz w:val="30"/>
          <w:szCs w:val="30"/>
        </w:rPr>
      </w:pPr>
      <w:r w:rsidRPr="005530B5"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 xml:space="preserve"> </w:t>
      </w:r>
      <w:r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 xml:space="preserve">  （二）福利：免费提供住房（配置洗衣机、空调、办公桌、衣柜、电磁炉、宽带等</w:t>
      </w:r>
      <w:r w:rsidRPr="005530B5"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）、免费工作餐、健康体检</w:t>
      </w:r>
      <w:r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、通讯补贴、交通补贴、过节费等。</w:t>
      </w:r>
    </w:p>
    <w:p w14:paraId="5B4AA2D2" w14:textId="77777777" w:rsidR="006476AA" w:rsidRPr="005530B5" w:rsidRDefault="006476AA" w:rsidP="006476AA">
      <w:pPr>
        <w:pStyle w:val="a3"/>
        <w:adjustRightInd w:val="0"/>
        <w:snapToGrid w:val="0"/>
        <w:spacing w:line="360" w:lineRule="auto"/>
        <w:ind w:firstLineChars="150" w:firstLine="450"/>
        <w:contextualSpacing/>
        <w:rPr>
          <w:rFonts w:ascii="仿宋_GB2312" w:eastAsia="仿宋_GB2312" w:hAnsi="黑体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（三）芜湖市为我校引进人才提供的补贴：</w:t>
      </w:r>
      <w:r w:rsidRPr="000004EF"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新引进的高端人才（</w:t>
      </w:r>
      <w:r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正高/博士</w:t>
      </w:r>
      <w:r w:rsidRPr="000004EF"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）、其他人才（</w:t>
      </w:r>
      <w:r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副高</w:t>
      </w:r>
      <w:r w:rsidRPr="000004EF"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），约定在芜工作服务年限不低于5 年，首次在芜购买自住房的，分别按购房款50%、30%给予购房补贴（补贴额度最高分别不超过80万元、40 万元），并分别给予15 万元、10 万元安家费补助。对于没有在芜购房的，给予上述安家费补助，同时享受住房租赁租金50%的补贴政策（租赁房屋补助面积不超过120 平方米）</w:t>
      </w:r>
      <w:r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（</w:t>
      </w:r>
      <w:r>
        <w:rPr>
          <w:rFonts w:ascii="仿宋_GB2312" w:eastAsia="仿宋_GB2312" w:hAnsi="黑体" w:cs="Times New Roman"/>
          <w:color w:val="000000" w:themeColor="text1"/>
          <w:sz w:val="30"/>
          <w:szCs w:val="30"/>
        </w:rPr>
        <w:t>注：芜湖市人才引进细则</w:t>
      </w:r>
      <w:r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正</w:t>
      </w:r>
      <w:r>
        <w:rPr>
          <w:rFonts w:ascii="仿宋_GB2312" w:eastAsia="仿宋_GB2312" w:hAnsi="黑体" w:cs="Times New Roman"/>
          <w:color w:val="000000" w:themeColor="text1"/>
          <w:sz w:val="30"/>
          <w:szCs w:val="30"/>
        </w:rPr>
        <w:t>在制订中，但享受补贴者必须是在芜湖市缴纳社</w:t>
      </w:r>
      <w:r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保</w:t>
      </w:r>
      <w:r>
        <w:rPr>
          <w:rFonts w:ascii="仿宋_GB2312" w:eastAsia="仿宋_GB2312" w:hAnsi="黑体" w:cs="Times New Roman"/>
          <w:color w:val="000000" w:themeColor="text1"/>
          <w:sz w:val="30"/>
          <w:szCs w:val="30"/>
        </w:rPr>
        <w:t>和公积金等社会保险者）</w:t>
      </w:r>
      <w:r w:rsidRPr="000004EF"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。</w:t>
      </w:r>
    </w:p>
    <w:p w14:paraId="5955272E" w14:textId="77777777" w:rsidR="006476AA" w:rsidRPr="004B7C17" w:rsidRDefault="006476AA" w:rsidP="006476AA">
      <w:pPr>
        <w:pStyle w:val="a3"/>
        <w:widowControl w:val="0"/>
        <w:adjustRightInd w:val="0"/>
        <w:snapToGrid w:val="0"/>
        <w:spacing w:line="360" w:lineRule="auto"/>
        <w:contextualSpacing/>
        <w:rPr>
          <w:rFonts w:ascii="黑体" w:eastAsia="黑体" w:hAnsi="黑体" w:cs="Times New Roman"/>
          <w:b/>
          <w:color w:val="000000" w:themeColor="text1"/>
          <w:sz w:val="30"/>
          <w:szCs w:val="30"/>
        </w:rPr>
      </w:pPr>
      <w:r w:rsidRPr="004B7C17">
        <w:rPr>
          <w:rFonts w:ascii="黑体" w:eastAsia="黑体" w:hAnsi="黑体" w:cs="Times New Roman" w:hint="eastAsia"/>
          <w:b/>
          <w:color w:val="000000" w:themeColor="text1"/>
          <w:sz w:val="30"/>
          <w:szCs w:val="30"/>
        </w:rPr>
        <w:t>报名方式</w:t>
      </w:r>
    </w:p>
    <w:p w14:paraId="32CD0832" w14:textId="77777777" w:rsidR="006476AA" w:rsidRPr="005530B5" w:rsidRDefault="006476AA" w:rsidP="006476AA">
      <w:pPr>
        <w:pStyle w:val="a3"/>
        <w:adjustRightInd w:val="0"/>
        <w:snapToGrid w:val="0"/>
        <w:spacing w:line="360" w:lineRule="auto"/>
        <w:contextualSpacing/>
        <w:rPr>
          <w:rFonts w:ascii="仿宋_GB2312" w:eastAsia="仿宋_GB2312" w:hAnsi="黑体" w:cs="Times New Roman"/>
          <w:color w:val="000000" w:themeColor="text1"/>
          <w:sz w:val="30"/>
          <w:szCs w:val="30"/>
        </w:rPr>
      </w:pPr>
      <w:r w:rsidRPr="005530B5"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 xml:space="preserve">   </w:t>
      </w:r>
      <w:r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 xml:space="preserve"> </w:t>
      </w:r>
      <w:r w:rsidRPr="005530B5"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简历请发送至邮箱</w:t>
      </w:r>
      <w:r w:rsidRPr="004B7C17">
        <w:rPr>
          <w:rFonts w:ascii="楷体" w:eastAsia="楷体" w:hAnsi="楷体" w:cs="Times New Roman" w:hint="eastAsia"/>
          <w:b/>
          <w:color w:val="000000" w:themeColor="text1"/>
          <w:sz w:val="30"/>
          <w:szCs w:val="30"/>
        </w:rPr>
        <w:t>hr@</w:t>
      </w:r>
      <w:r>
        <w:rPr>
          <w:rFonts w:ascii="楷体" w:eastAsia="楷体" w:hAnsi="楷体" w:cs="Times New Roman" w:hint="eastAsia"/>
          <w:b/>
          <w:color w:val="000000" w:themeColor="text1"/>
          <w:sz w:val="30"/>
          <w:szCs w:val="30"/>
        </w:rPr>
        <w:t>jycypt.com</w:t>
      </w:r>
      <w:r w:rsidRPr="005530B5"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。简历内容应包括个人基本情况、研究方向、工作经历、所获各类奖项、荣誉和科研成果等，邮件主题为“</w:t>
      </w:r>
      <w:r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学校</w:t>
      </w:r>
      <w:r w:rsidRPr="005530B5"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+姓名+应聘岗位/专业方向</w:t>
      </w:r>
      <w:r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+招聘信息来源</w:t>
      </w:r>
      <w:r w:rsidRPr="005530B5"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”。</w:t>
      </w:r>
    </w:p>
    <w:p w14:paraId="7EC042FF" w14:textId="77777777" w:rsidR="006476AA" w:rsidRPr="004B7C17" w:rsidRDefault="006476AA" w:rsidP="006476AA">
      <w:pPr>
        <w:pStyle w:val="a3"/>
        <w:widowControl w:val="0"/>
        <w:adjustRightInd w:val="0"/>
        <w:snapToGrid w:val="0"/>
        <w:spacing w:line="360" w:lineRule="auto"/>
        <w:contextualSpacing/>
        <w:rPr>
          <w:rFonts w:ascii="黑体" w:eastAsia="黑体" w:hAnsi="黑体" w:cs="Times New Roman"/>
          <w:b/>
          <w:color w:val="000000" w:themeColor="text1"/>
          <w:sz w:val="30"/>
          <w:szCs w:val="30"/>
        </w:rPr>
      </w:pPr>
      <w:r w:rsidRPr="004B7C17">
        <w:rPr>
          <w:rFonts w:ascii="黑体" w:eastAsia="黑体" w:hAnsi="黑体" w:cs="Times New Roman" w:hint="eastAsia"/>
          <w:b/>
          <w:color w:val="000000" w:themeColor="text1"/>
          <w:sz w:val="30"/>
          <w:szCs w:val="30"/>
        </w:rPr>
        <w:t>联系方式</w:t>
      </w:r>
    </w:p>
    <w:p w14:paraId="30D732DD" w14:textId="77777777" w:rsidR="006476AA" w:rsidRPr="005530B5" w:rsidRDefault="006476AA" w:rsidP="006476AA">
      <w:pPr>
        <w:pStyle w:val="a3"/>
        <w:adjustRightInd w:val="0"/>
        <w:snapToGrid w:val="0"/>
        <w:spacing w:line="360" w:lineRule="auto"/>
        <w:ind w:firstLineChars="200" w:firstLine="600"/>
        <w:contextualSpacing/>
        <w:rPr>
          <w:rFonts w:ascii="仿宋_GB2312" w:eastAsia="仿宋_GB2312" w:hAnsi="黑体" w:cs="Times New Roman"/>
          <w:color w:val="000000" w:themeColor="text1"/>
          <w:sz w:val="30"/>
          <w:szCs w:val="30"/>
        </w:rPr>
      </w:pPr>
      <w:r w:rsidRPr="005530B5"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地址：</w:t>
      </w:r>
      <w:r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北京市海淀区巨山路燕西台甲15号</w:t>
      </w:r>
    </w:p>
    <w:p w14:paraId="4AC7166F" w14:textId="77777777" w:rsidR="006476AA" w:rsidRPr="005530B5" w:rsidRDefault="006476AA" w:rsidP="006476AA">
      <w:pPr>
        <w:pStyle w:val="a3"/>
        <w:adjustRightInd w:val="0"/>
        <w:snapToGrid w:val="0"/>
        <w:spacing w:line="360" w:lineRule="auto"/>
        <w:ind w:firstLineChars="200" w:firstLine="600"/>
        <w:contextualSpacing/>
        <w:rPr>
          <w:rFonts w:ascii="仿宋_GB2312" w:eastAsia="仿宋_GB2312" w:hAnsi="黑体" w:cs="Times New Roman"/>
          <w:color w:val="000000" w:themeColor="text1"/>
          <w:sz w:val="30"/>
          <w:szCs w:val="30"/>
        </w:rPr>
      </w:pPr>
      <w:r w:rsidRPr="005530B5"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电话：</w:t>
      </w:r>
      <w:r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010-52831600</w:t>
      </w:r>
    </w:p>
    <w:p w14:paraId="52B48B79" w14:textId="77777777" w:rsidR="006476AA" w:rsidRPr="005530B5" w:rsidRDefault="006476AA" w:rsidP="006476AA">
      <w:pPr>
        <w:pStyle w:val="a3"/>
        <w:adjustRightInd w:val="0"/>
        <w:snapToGrid w:val="0"/>
        <w:spacing w:line="360" w:lineRule="auto"/>
        <w:ind w:firstLineChars="200" w:firstLine="600"/>
        <w:contextualSpacing/>
        <w:rPr>
          <w:rFonts w:ascii="仿宋_GB2312" w:eastAsia="仿宋_GB2312" w:hAnsi="黑体" w:cs="Times New Roman"/>
          <w:color w:val="000000" w:themeColor="text1"/>
          <w:sz w:val="30"/>
          <w:szCs w:val="30"/>
        </w:rPr>
      </w:pPr>
      <w:r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联系人：范</w:t>
      </w:r>
      <w:r w:rsidRPr="005530B5"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老师</w:t>
      </w:r>
      <w:r>
        <w:rPr>
          <w:rFonts w:ascii="仿宋_GB2312" w:eastAsia="仿宋_GB2312" w:hAnsi="黑体" w:cs="Times New Roman" w:hint="eastAsia"/>
          <w:color w:val="000000" w:themeColor="text1"/>
          <w:sz w:val="30"/>
          <w:szCs w:val="30"/>
        </w:rPr>
        <w:t>：18911772137</w:t>
      </w:r>
    </w:p>
    <w:p w14:paraId="7357710D" w14:textId="77777777" w:rsidR="006476AA" w:rsidRDefault="00383C43" w:rsidP="00383C43">
      <w:pPr>
        <w:jc w:val="center"/>
      </w:pPr>
      <w:r>
        <w:rPr>
          <w:rFonts w:hint="eastAsia"/>
        </w:rPr>
        <w:drawing>
          <wp:inline distT="0" distB="0" distL="0" distR="0" wp14:anchorId="7C990697" wp14:editId="159ECD43">
            <wp:extent cx="3556635" cy="3556635"/>
            <wp:effectExtent l="0" t="0" r="0" b="0"/>
            <wp:docPr id="1" name="图片 1" descr="/Users/ysh/Downloads/1528688119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ysh/Downloads/1528688119副本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355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695DF" w14:textId="79B4B489" w:rsidR="00C42B65" w:rsidRPr="006476AA" w:rsidRDefault="00C42B65" w:rsidP="00383C43">
      <w:pPr>
        <w:jc w:val="center"/>
        <w:rPr>
          <w:rFonts w:hint="eastAsia"/>
        </w:rPr>
      </w:pPr>
      <w:r w:rsidRPr="00C42B65">
        <w:t>https://www.jycypt.com/employment/company/133281</w:t>
      </w:r>
      <w:bookmarkStart w:id="0" w:name="_GoBack"/>
      <w:bookmarkEnd w:id="0"/>
    </w:p>
    <w:sectPr w:rsidR="00C42B65" w:rsidRPr="006476AA" w:rsidSect="00A7698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charset w:val="86"/>
    <w:family w:val="auto"/>
    <w:pitch w:val="fixed"/>
    <w:sig w:usb0="800002BF" w:usb1="38CF7CFA" w:usb2="00000016" w:usb3="00000000" w:csb0="00040001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AA"/>
    <w:rsid w:val="000A250B"/>
    <w:rsid w:val="00383C43"/>
    <w:rsid w:val="006476AA"/>
    <w:rsid w:val="006B697C"/>
    <w:rsid w:val="00A76981"/>
    <w:rsid w:val="00C4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1E3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476AA"/>
    <w:pPr>
      <w:widowControl w:val="0"/>
      <w:jc w:val="both"/>
    </w:pPr>
    <w:rPr>
      <w:noProof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6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6476AA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2018-06-11T03:32:00Z</dcterms:created>
  <dcterms:modified xsi:type="dcterms:W3CDTF">2018-06-11T05:35:00Z</dcterms:modified>
</cp:coreProperties>
</file>